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0C0A" w:rsidRPr="00130C0A" w:rsidRDefault="00130C0A" w:rsidP="00130C0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200" w:line="276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F9D9~1\AppData\Local\Temp\Rar$DIa4188.13063\Ибрагимова аэробика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9D9~1\AppData\Local\Temp\Rar$DIa4188.13063\Ибрагимова аэробика 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0C0A" w:rsidRDefault="00130C0A" w:rsidP="00130C0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20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30C0A" w:rsidRDefault="00130C0A" w:rsidP="00130C0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20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30C0A" w:rsidRPr="00130C0A" w:rsidRDefault="00130C0A" w:rsidP="00130C0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20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130C0A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Нормативно-правовая основа </w:t>
      </w:r>
    </w:p>
    <w:p w:rsidR="00130C0A" w:rsidRPr="00130C0A" w:rsidRDefault="00130C0A" w:rsidP="00130C0A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20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деятельности образовательной организации</w:t>
      </w:r>
    </w:p>
    <w:p w:rsidR="00130C0A" w:rsidRPr="00130C0A" w:rsidRDefault="00130C0A" w:rsidP="00130C0A">
      <w:pPr>
        <w:shd w:val="clear" w:color="auto" w:fill="FFFFFF"/>
        <w:spacing w:before="5" w:after="20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130C0A">
        <w:rPr>
          <w:rFonts w:ascii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0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Конституция РФ;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Конвенция ООН о правах ребенка;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r w:rsidRPr="00130C0A">
        <w:rPr>
          <w:rFonts w:ascii="Times New Roman" w:hAnsi="Times New Roman" w:cs="Times New Roman"/>
          <w:sz w:val="24"/>
          <w:szCs w:val="24"/>
          <w:lang w:val="en-US"/>
        </w:rPr>
        <w:t>Ms</w:t>
      </w:r>
      <w:r w:rsidRPr="00130C0A">
        <w:rPr>
          <w:rFonts w:ascii="Times New Roman" w:hAnsi="Times New Roman" w:cs="Times New Roman"/>
          <w:sz w:val="24"/>
          <w:szCs w:val="24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130C0A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130C0A">
        <w:rPr>
          <w:rFonts w:ascii="Times New Roman" w:hAnsi="Times New Roman" w:cs="Times New Roman"/>
          <w:sz w:val="24"/>
          <w:szCs w:val="24"/>
        </w:rPr>
        <w:t>-19)»;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130C0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130C0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130C0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130C0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130C0A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130C0A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lastRenderedPageBreak/>
        <w:t>Устав МБУ ДО ДДТ «Радуга талантов»;</w:t>
      </w:r>
    </w:p>
    <w:p w:rsidR="00130C0A" w:rsidRPr="00130C0A" w:rsidRDefault="00130C0A" w:rsidP="00130C0A">
      <w:pPr>
        <w:widowControl w:val="0"/>
        <w:numPr>
          <w:ilvl w:val="0"/>
          <w:numId w:val="5"/>
        </w:numPr>
        <w:shd w:val="clear" w:color="auto" w:fill="FFFFFF"/>
        <w:tabs>
          <w:tab w:val="left" w:pos="350"/>
        </w:tabs>
        <w:suppressAutoHyphens/>
        <w:autoSpaceDE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130C0A">
        <w:rPr>
          <w:rFonts w:ascii="Times New Roman" w:hAnsi="Times New Roman" w:cs="Times New Roman"/>
          <w:sz w:val="24"/>
          <w:szCs w:val="24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tabs>
          <w:tab w:val="left" w:pos="5505"/>
        </w:tabs>
        <w:spacing w:after="200"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lastRenderedPageBreak/>
        <w:t>1.Пояснительная записка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В основу программы положены нормативные требования по спортивно-оздоровительной направленности. Программа предназначена для педагогов дополнительного образования спортивно-оздоровительной направленности и является основным документом учебно-тренировочной и воспитательной работы. Срок реализации – 3 года, нагрузка в неделю для первого года обучения – 4 часа, в год – 144 часа, второго и последующих годов обучения – 6 часов в неделю, в год – 216 часов.</w:t>
      </w:r>
      <w:r w:rsidRPr="00130C0A">
        <w:rPr>
          <w:rFonts w:ascii="Times New Roman" w:hAnsi="Times New Roman" w:cs="Times New Roman"/>
          <w:sz w:val="28"/>
          <w:szCs w:val="28"/>
        </w:rPr>
        <w:br/>
        <w:t xml:space="preserve">        Программа содержит научно-обоснованные рекомендации по структуре и организации учебного процесса.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  <w:u w:val="single"/>
        </w:rPr>
        <w:t>Цели и задачи программы: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        Развитие творческого потенциала ребенка, воспитание музыкально- двигательной культуры, способствовать гармоничному развитию души и тела ребенка,</w:t>
      </w:r>
      <w:r w:rsidRPr="00130C0A">
        <w:rPr>
          <w:rFonts w:ascii="Times New Roman" w:hAnsi="Times New Roman" w:cs="Times New Roman"/>
          <w:sz w:val="28"/>
          <w:szCs w:val="28"/>
        </w:rPr>
        <w:br/>
        <w:t>- укрепление здоровья, гармоничное развитие функций организма занимающихся,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 формирование правильно осанки и развитие разносторонней общефизической подготовки,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 освоение начальной хореографической подготовки- простейших элементов под музыку,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 развитие начальной музыкально- двигательной подготовки- игры и импровизации под музыку с использованием базовых элементов и шагов,</w:t>
      </w:r>
      <w:r w:rsidRPr="00130C0A">
        <w:rPr>
          <w:rFonts w:ascii="Times New Roman" w:hAnsi="Times New Roman" w:cs="Times New Roman"/>
          <w:sz w:val="28"/>
          <w:szCs w:val="28"/>
        </w:rPr>
        <w:br/>
        <w:t>- способствовать развитию пластики, выразительности, внимания, воображения, образного мышления,</w:t>
      </w:r>
      <w:r w:rsidRPr="00130C0A">
        <w:rPr>
          <w:rFonts w:ascii="Times New Roman" w:hAnsi="Times New Roman" w:cs="Times New Roman"/>
          <w:sz w:val="28"/>
          <w:szCs w:val="28"/>
        </w:rPr>
        <w:br/>
        <w:t>- привитие интереса к регулярным занятиям,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 воспитания дисциплинированности, аккуратности и старательности,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 воспитывать стремление к взаимопомощи, поддержки, добрым отношением к друг другу.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         В программе даны конкретные методические рекомендации организации планированию учебно-тренировочной работы. Комплектование учебных групп, уровня развития физических качеств.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Ожидаемые результаты: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         Одно из положительных сторон занятий является гармоничное развитие организма благодаря многообразию ее средств. Упражнения аэробики формируют правильную осанку, подвижность в суставах, улучшают координацию движений, оживлению кровообращения, улучшению обмена веществ и повышению функциональных возможностей дыхательного аппарата, сердечно-сосудистой системы и увлечение работоспособности.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lastRenderedPageBreak/>
        <w:t xml:space="preserve">          Занятия аэробикой одновременно содействуют формированию более полноценной личности, воспитывает трудолюбие, волю, настойчивость и упорство.</w:t>
      </w:r>
      <w:r w:rsidRPr="00130C0A">
        <w:rPr>
          <w:rFonts w:ascii="Times New Roman" w:hAnsi="Times New Roman" w:cs="Times New Roman"/>
          <w:sz w:val="28"/>
          <w:szCs w:val="28"/>
        </w:rPr>
        <w:br/>
        <w:t xml:space="preserve">            Упражнения помогают освободиться от скованности и неловкости.</w:t>
      </w:r>
    </w:p>
    <w:p w:rsidR="00130C0A" w:rsidRPr="00130C0A" w:rsidRDefault="00130C0A" w:rsidP="00130C0A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ребенок должен уметь выполнять под музыку все базовые элементы передвижения;</w:t>
      </w:r>
    </w:p>
    <w:p w:rsidR="00130C0A" w:rsidRPr="00130C0A" w:rsidRDefault="00130C0A" w:rsidP="00130C0A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знать и уметь пользоваться личной гигиеной;</w:t>
      </w:r>
    </w:p>
    <w:p w:rsidR="00130C0A" w:rsidRPr="00130C0A" w:rsidRDefault="00130C0A" w:rsidP="00130C0A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сдать специальную физическую подготовку на гибкость;</w:t>
      </w:r>
    </w:p>
    <w:p w:rsidR="00130C0A" w:rsidRPr="00130C0A" w:rsidRDefault="00130C0A" w:rsidP="00130C0A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уметь пользоваться и выполнять упражнения с предметами под музыку (скакалкой и мячом)</w:t>
      </w:r>
    </w:p>
    <w:p w:rsidR="00130C0A" w:rsidRPr="00130C0A" w:rsidRDefault="00130C0A" w:rsidP="00130C0A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максимальное раскрытие индивидуальных возможностей ребенка.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Систематические занятия позволяют не только повысить уровень мышечной тренированности и улучшить состояние сердечно-сосудистой системы, но и доставляют огромное удовольствие занимающимся.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       Обучающиеся в конце года сдают контрольно-переводные зачеты по общефизической и специальной подготовке.</w:t>
      </w:r>
    </w:p>
    <w:p w:rsidR="00130C0A" w:rsidRPr="00130C0A" w:rsidRDefault="00130C0A" w:rsidP="00130C0A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Учебно-тематический план: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98"/>
        <w:gridCol w:w="4538"/>
        <w:gridCol w:w="1400"/>
        <w:gridCol w:w="1555"/>
        <w:gridCol w:w="1354"/>
      </w:tblGrid>
      <w:tr w:rsidR="00130C0A" w:rsidRPr="00130C0A" w:rsidTr="00A44FD0">
        <w:tc>
          <w:tcPr>
            <w:tcW w:w="49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71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38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130C0A" w:rsidRPr="00130C0A" w:rsidTr="00A44FD0">
        <w:tc>
          <w:tcPr>
            <w:tcW w:w="49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71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38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130C0A" w:rsidRPr="00130C0A" w:rsidTr="00A44FD0">
        <w:tc>
          <w:tcPr>
            <w:tcW w:w="49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71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38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130C0A" w:rsidRPr="00130C0A" w:rsidTr="00A44FD0">
        <w:tc>
          <w:tcPr>
            <w:tcW w:w="49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71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Упражнение с предметами (под музыку)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130C0A" w:rsidRPr="00130C0A" w:rsidTr="00A44FD0">
        <w:tc>
          <w:tcPr>
            <w:tcW w:w="49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71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Итоговые этюды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38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130C0A" w:rsidRPr="00130C0A" w:rsidTr="00A44FD0">
        <w:tc>
          <w:tcPr>
            <w:tcW w:w="49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1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38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</w:tr>
    </w:tbl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4637"/>
        <w:gridCol w:w="1400"/>
        <w:gridCol w:w="1555"/>
        <w:gridCol w:w="1221"/>
      </w:tblGrid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(под музыку)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202 (212)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216</w:t>
            </w:r>
          </w:p>
        </w:tc>
      </w:tr>
    </w:tbl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2"/>
        <w:gridCol w:w="4637"/>
        <w:gridCol w:w="1400"/>
        <w:gridCol w:w="1555"/>
        <w:gridCol w:w="1221"/>
      </w:tblGrid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Темы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Теория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Практика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Музыкально-ритмическое развитие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Двигательные навыки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Упражнения с предметами (под музыку)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Игровые этюды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Танцевальные этюды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</w:tr>
      <w:tr w:rsidR="00130C0A" w:rsidRPr="00130C0A" w:rsidTr="00A44FD0">
        <w:tc>
          <w:tcPr>
            <w:tcW w:w="5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81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141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155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130</w:t>
            </w:r>
          </w:p>
        </w:tc>
        <w:tc>
          <w:tcPr>
            <w:tcW w:w="124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b/>
                <w:sz w:val="28"/>
                <w:szCs w:val="28"/>
              </w:rPr>
              <w:t>216 (144)</w:t>
            </w:r>
          </w:p>
        </w:tc>
      </w:tr>
    </w:tbl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Примерная структура учебного занятия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Подготовительная часть: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30C0A">
        <w:rPr>
          <w:rFonts w:ascii="Times New Roman" w:hAnsi="Times New Roman" w:cs="Times New Roman"/>
          <w:sz w:val="28"/>
          <w:szCs w:val="28"/>
        </w:rPr>
        <w:t>.Фрагмент- упражнение  по «кругу»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1-я серия- спортивные виды ходьбы и бега ( с носка, на носках, а пятках, в приседе, бег с высоким поднимание бедра, с захлестыванием голени);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2-я серия – специфические формы ходьбы  и бега (мягкий, перекатный, пружинный, высокий, острый, широкий);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3-я серия – танцевальные шаги, соединения.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30C0A">
        <w:rPr>
          <w:rFonts w:ascii="Times New Roman" w:hAnsi="Times New Roman" w:cs="Times New Roman"/>
          <w:sz w:val="28"/>
          <w:szCs w:val="28"/>
        </w:rPr>
        <w:t>. Фрагмент – упражнения у опоры и на середине: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4-я серия – общеразвивающие упражнения, преимущественно для развития подвижности в суставах ног – голеностопных, коленных и тазобедренных («снизу – вверх») и туловища шеи, плечевых суставов, грудного и поясничного отдела позвоночника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lastRenderedPageBreak/>
        <w:t>5-я серия – хореографические упражнения (элементы классического тренажа): плие, батманы тандю, жете, рон де жамб пар тер, батманы фондю, фрапе и сутеню, февлопе и релеве лян, гран батман жете.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30C0A">
        <w:rPr>
          <w:rFonts w:ascii="Times New Roman" w:hAnsi="Times New Roman" w:cs="Times New Roman"/>
          <w:sz w:val="28"/>
          <w:szCs w:val="28"/>
        </w:rPr>
        <w:t>. Фрагмент- упражнения на середине: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6-я серия – упражнения для рук: классические, специфические, народно- характерные, современные;</w:t>
      </w:r>
      <w:r w:rsidRPr="00130C0A">
        <w:rPr>
          <w:rFonts w:ascii="Times New Roman" w:hAnsi="Times New Roman" w:cs="Times New Roman"/>
          <w:sz w:val="28"/>
          <w:szCs w:val="28"/>
        </w:rPr>
        <w:br/>
        <w:t>7-я - серия упражнения в равновесии;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8-я – повороты на двух и одной ногах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130C0A">
        <w:rPr>
          <w:rFonts w:ascii="Times New Roman" w:hAnsi="Times New Roman" w:cs="Times New Roman"/>
          <w:sz w:val="28"/>
          <w:szCs w:val="28"/>
        </w:rPr>
        <w:t>.Фрагмент- прыжки: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9-я серия- упражнения на развитие прыгучести (маленькие прыжки);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10-я серия- амплитудные прямые прыжки (открытый, шагом, касаясь и др.)</w:t>
      </w:r>
      <w:r w:rsidRPr="00130C0A">
        <w:rPr>
          <w:rFonts w:ascii="Times New Roman" w:hAnsi="Times New Roman" w:cs="Times New Roman"/>
          <w:sz w:val="28"/>
          <w:szCs w:val="28"/>
        </w:rPr>
        <w:br/>
        <w:t>11-я серия- прыжки с вращениями (с поворотом и перекидные);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Основная часть: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130C0A">
        <w:rPr>
          <w:rFonts w:ascii="Times New Roman" w:hAnsi="Times New Roman" w:cs="Times New Roman"/>
          <w:sz w:val="28"/>
          <w:szCs w:val="28"/>
        </w:rPr>
        <w:t>. Фрагмент- специально- двигательная подготовка (освоение базовых шагов аэробики в сочетании с различными движениями руками)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130C0A">
        <w:rPr>
          <w:rFonts w:ascii="Times New Roman" w:hAnsi="Times New Roman" w:cs="Times New Roman"/>
          <w:sz w:val="28"/>
          <w:szCs w:val="28"/>
        </w:rPr>
        <w:t>. Фрагмент- изучение и совершенствование техники элементов, соединений, частей и соревновательных комбинаций в целом.</w:t>
      </w:r>
      <w:r w:rsidRPr="00130C0A">
        <w:rPr>
          <w:rFonts w:ascii="Times New Roman" w:hAnsi="Times New Roman" w:cs="Times New Roman"/>
          <w:sz w:val="28"/>
          <w:szCs w:val="28"/>
        </w:rPr>
        <w:br/>
        <w:t>Заключительная часть.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Pr="00130C0A">
        <w:rPr>
          <w:rFonts w:ascii="Times New Roman" w:hAnsi="Times New Roman" w:cs="Times New Roman"/>
          <w:sz w:val="28"/>
          <w:szCs w:val="28"/>
        </w:rPr>
        <w:t>. Фрагмент- общая физическая подготовка: упражнения на развитие силы мышц рук, брюшного пресса, спины ног, на развитие общей и специальной выносливости ( прыжковой, равновесной и др.)</w:t>
      </w:r>
      <w:r w:rsidRPr="00130C0A">
        <w:rPr>
          <w:rFonts w:ascii="Times New Roman" w:hAnsi="Times New Roman" w:cs="Times New Roman"/>
          <w:sz w:val="28"/>
          <w:szCs w:val="28"/>
        </w:rPr>
        <w:br/>
      </w:r>
      <w:r w:rsidRPr="00130C0A">
        <w:rPr>
          <w:rFonts w:ascii="Times New Roman" w:hAnsi="Times New Roman" w:cs="Times New Roman"/>
          <w:sz w:val="28"/>
          <w:szCs w:val="28"/>
          <w:lang w:val="en-US"/>
        </w:rPr>
        <w:t>VIII</w:t>
      </w:r>
      <w:r w:rsidRPr="00130C0A">
        <w:rPr>
          <w:rFonts w:ascii="Times New Roman" w:hAnsi="Times New Roman" w:cs="Times New Roman"/>
          <w:sz w:val="28"/>
          <w:szCs w:val="28"/>
        </w:rPr>
        <w:t>. Фрагмент- музыкально- двигательная подготовка: задания на согласование движений с музыкой, музыкальные игры и творческая импровизация.</w:t>
      </w:r>
      <w:r w:rsidRPr="00130C0A">
        <w:rPr>
          <w:rFonts w:ascii="Times New Roman" w:hAnsi="Times New Roman" w:cs="Times New Roman"/>
          <w:sz w:val="28"/>
          <w:szCs w:val="28"/>
        </w:rPr>
        <w:br/>
      </w:r>
      <w:r w:rsidRPr="00130C0A">
        <w:rPr>
          <w:rFonts w:ascii="Times New Roman" w:hAnsi="Times New Roman" w:cs="Times New Roman"/>
          <w:sz w:val="28"/>
          <w:szCs w:val="28"/>
          <w:lang w:val="en-US"/>
        </w:rPr>
        <w:t>IX</w:t>
      </w:r>
      <w:r w:rsidRPr="00130C0A">
        <w:rPr>
          <w:rFonts w:ascii="Times New Roman" w:hAnsi="Times New Roman" w:cs="Times New Roman"/>
          <w:sz w:val="28"/>
          <w:szCs w:val="28"/>
        </w:rPr>
        <w:t>. Фрагмент- подведения итогов, домашнее задание, индивидуальные беседы, беседы с родителями.</w:t>
      </w: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Общая физическая подготовка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 xml:space="preserve">Строевые упражнения. </w:t>
      </w:r>
      <w:r w:rsidRPr="00130C0A">
        <w:rPr>
          <w:rFonts w:ascii="Times New Roman" w:hAnsi="Times New Roman" w:cs="Times New Roman"/>
          <w:sz w:val="28"/>
          <w:szCs w:val="28"/>
        </w:rPr>
        <w:t>Понятие «строй», «шеренга», «колонка» «ряд» «направляющий», «замыкающий», «интервал», «дистанция».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Предварительная и исполнительная команды. Повороты направо и налево, кругом, пол-оборота. Расчет.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Построение в одну шеренгу и построение в две шеренги, построение в колонну по одному и перестроение в колонку по два.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Движение строевым и походным шагом. Обозначение шага на месте и в движении. С движениями вперед обозначение шага на месте. Остановка. Движение бегом. Переходы с бега на шаг, с шага на бег.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Повороты в движении (налево, направо). Перемена направления, захождение плечом.</w:t>
      </w:r>
      <w:r w:rsidRPr="00130C0A">
        <w:rPr>
          <w:rFonts w:ascii="Times New Roman" w:hAnsi="Times New Roman" w:cs="Times New Roman"/>
          <w:sz w:val="28"/>
          <w:szCs w:val="28"/>
        </w:rPr>
        <w:br/>
      </w:r>
      <w:r w:rsidRPr="00130C0A">
        <w:rPr>
          <w:rFonts w:ascii="Times New Roman" w:hAnsi="Times New Roman" w:cs="Times New Roman"/>
          <w:sz w:val="28"/>
          <w:szCs w:val="28"/>
        </w:rPr>
        <w:lastRenderedPageBreak/>
        <w:t>Границы площадки, углы, середины, центр. Движение в обход. Противоходом налево, направо. Движение по диагонали, змейкой.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Перестроение из колонны по одному в несколько колонн поворотом в движении. Размыкание шагами (приставными, шаги галопа), прыжками.</w:t>
      </w:r>
      <w:r w:rsidRPr="00130C0A">
        <w:rPr>
          <w:rFonts w:ascii="Times New Roman" w:hAnsi="Times New Roman" w:cs="Times New Roman"/>
          <w:sz w:val="28"/>
          <w:szCs w:val="28"/>
        </w:rPr>
        <w:br/>
      </w: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Общеразвивающие упражнения.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Упражнение без предмета.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i/>
          <w:sz w:val="28"/>
          <w:szCs w:val="28"/>
        </w:rPr>
        <w:t xml:space="preserve">Для рук: </w:t>
      </w:r>
      <w:r w:rsidRPr="00130C0A">
        <w:rPr>
          <w:rFonts w:ascii="Times New Roman" w:hAnsi="Times New Roman" w:cs="Times New Roman"/>
          <w:sz w:val="28"/>
          <w:szCs w:val="28"/>
        </w:rPr>
        <w:t>поднимание и опускание рук вперед, вверх, назад, в стороны, движение прямыми и согнутыми руками в различном темпе; круги руками в лицевой, боковой, горизонтальной плоскостях (одновременные, поочередные, последовательные), сгибание и выпрямление рук из различных положений, в разном темпе, с различными отягощениями, с преодолением сопротивления партнера, сгибание и разгибание рук в различных упорах ( в упоре на стенке, на гимнастической скамейке, в упоре лежа; в упоре лежа, но с отведение ноги (поочередно правой и левой) назад при сгибании рук то же, но с опорой носками о гимнастическую скамейку или рейку гимнастической стенки), и в висах ( подтягивание в висе лежа, в различных хватах, в висе).</w:t>
      </w:r>
      <w:r w:rsidRPr="00130C0A">
        <w:rPr>
          <w:rFonts w:ascii="Times New Roman" w:hAnsi="Times New Roman" w:cs="Times New Roman"/>
          <w:sz w:val="28"/>
          <w:szCs w:val="28"/>
        </w:rPr>
        <w:br/>
        <w:t>круги руками из различных исходных положений в лицевой и боковой плоскостях (одновременные, поочередные, последовательные) без отягощений и с отягощениями.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i/>
          <w:sz w:val="28"/>
          <w:szCs w:val="28"/>
        </w:rPr>
        <w:t xml:space="preserve">Для шеи и туловища: </w:t>
      </w:r>
      <w:r w:rsidRPr="00130C0A">
        <w:rPr>
          <w:rFonts w:ascii="Times New Roman" w:hAnsi="Times New Roman" w:cs="Times New Roman"/>
          <w:sz w:val="28"/>
          <w:szCs w:val="28"/>
        </w:rPr>
        <w:t>наклоны, повороты, круговые движения головой и туловищем в основной стойке, в стойке ноги врозь, в стойке на коленях, сидя на полу (скамейке)  с различными положениями рук и движениями руками с изменением темпа и амплитуды движений. Дополнительные (пружинящие) движения туловищем вперед, в стороны.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       Круговые движение туловищем: в стойке ноги врозь, в стойке на коленях ноги вместе, с набивными мячами (вес 1-3 кг) и другими отягощениями. Поднимание туловища из положения лежа на животе (спине) на полу (скамейке) без отягощений и с отягощениями, ноги закреплены на гимнастической стенке или удерживаются партнером. Поднимание туловища до прямого угла в седее и др. удержание туловища в наклонах, в упорах, в седах с закрепленными ногами.</w:t>
      </w:r>
      <w:r w:rsidRPr="00130C0A">
        <w:rPr>
          <w:rFonts w:ascii="Times New Roman" w:hAnsi="Times New Roman" w:cs="Times New Roman"/>
          <w:sz w:val="28"/>
          <w:szCs w:val="28"/>
        </w:rPr>
        <w:br/>
      </w:r>
      <w:r w:rsidRPr="00130C0A">
        <w:rPr>
          <w:rFonts w:ascii="Times New Roman" w:hAnsi="Times New Roman" w:cs="Times New Roman"/>
          <w:i/>
          <w:sz w:val="28"/>
          <w:szCs w:val="28"/>
        </w:rPr>
        <w:t xml:space="preserve">Для ног: </w:t>
      </w:r>
      <w:r w:rsidRPr="00130C0A">
        <w:rPr>
          <w:rFonts w:ascii="Times New Roman" w:hAnsi="Times New Roman" w:cs="Times New Roman"/>
          <w:sz w:val="28"/>
          <w:szCs w:val="28"/>
        </w:rPr>
        <w:t>сгибание и разгибание стоп и круговые движение стопой. Полуприседы и приседы в быстром и медленном темпе; то же на одной ноге с одновременным подниманием другой вперед или в сторону ( с опорой и без опоры)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Выпады вперед, назад, в сторону, вперед в наружу (и внутрь), назад-наружу (и внутрь). Пружинящие полуприседание в выпаде, а сочетание с поворотом кругом. Прыжки на двух ногах, одной ноге, с одной ноги на другую, прыжки </w:t>
      </w:r>
      <w:r w:rsidRPr="00130C0A">
        <w:rPr>
          <w:rFonts w:ascii="Times New Roman" w:hAnsi="Times New Roman" w:cs="Times New Roman"/>
          <w:sz w:val="28"/>
          <w:szCs w:val="28"/>
        </w:rPr>
        <w:lastRenderedPageBreak/>
        <w:t>из приседа, прыжки через гимнастическую скамейку (сериями слитно, толчком обеими ногами или одной.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Базовые шаги: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ходьба: утрированное ходьба, при которой все тело переносится со одной ноги на другую; 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подъем колена; движение выполняется стоя, при этом одна нога сгибается в колене и поднимается, а другая остается на полу(неап);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выпад: перенос тяжести тела на ногу, широко выставленную вперед и согнутую в колене, другая нога прямая, стопа на полу (ланч);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бег: движение, при котором вес тела переносится с одной ноги на другую по переменно скачками. Выполняется на месте или с продвижением;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прыжки ноги врозь-вместе: 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из основной стойки толчком двумя ногами, прыжок ноги врозь с приземлением в и.п. (аэрджек);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из исходного положения основная стойка толчком двумя, ногами прыжок ноги врозь приземлением полуприсед ноги врозь. Толчком двумя ногами вернутся в и.п. (джек);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«Скоип»: движение начинается с прыжка на одной ноге с последующим скачком на этой же ноге, с то время как свободная нога сгибается и выпрямляется вперед;</w:t>
      </w:r>
    </w:p>
    <w:p w:rsidR="00130C0A" w:rsidRPr="00130C0A" w:rsidRDefault="00130C0A" w:rsidP="00130C0A">
      <w:pPr>
        <w:numPr>
          <w:ilvl w:val="0"/>
          <w:numId w:val="2"/>
        </w:numPr>
        <w:spacing w:after="0" w:line="276" w:lineRule="auto"/>
        <w:contextualSpacing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махи ногами: выполняются поочередно.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Разнообразные виды передвижения: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ту-степ: шаг правой ногой вперед, приставить левую ногу, шаг правый вперед. Следующий шаг начинается с левой ноги (ритм 1 и 2-раз и два) 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полька:  шаг правой ногой вперед, приставить левую ногу, шаг правой вперед, подскок на правой ноге. Следующий шаг начинать с левой ноги (ритм раз и два и..);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скоттиш: шаг правой ногой вперед, шаг левой ногой вперед, шаг правый вперед, подскок на правой ноге. Следующий шаг начинать с левой ноги ( ритм раз, два, три, четыре);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подскок: шаг правой ногой вперед, подскок на правой ноге. Следующий шаг начинает с левой ноги (ритм раз и два и..);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скольжение: шаг правой ногой в сторону, приставить левую ногу. Следующий шаг начинает с левой ноги ( ритм раз и два и);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lastRenderedPageBreak/>
        <w:t>галоп: шаг правой ногой, толчком правой ногой прыжок  с приземлением на левую ногу, выполняется вперед и в сторону (ритм раз и два и);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пони: шаг правой ногой вперед или в сторону, оттолкнутся носком левой ноги и в шаге приставить ее к правой. Следующий шаг начинать с левой ноги (ритм раз и два и);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ча-ча-ча: шаг правой ногой вперед, шаг левой ногой назад, шаг правой на месте, шаг левой на месте, шаг правой на месте. Следующий шаг начинать с левой ноги ( ритм раз, два,три,четры);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чарльсон: шаг правой ногой вперед, приставить левую ногу вперед, шаг левой назад, приставит правую назад. Следующий шаг начинать с левой ноги (ритм раз, два, три, четрые);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скрестный шаг: шаг правой ногой в сторону, левую ставить за правую, шаг правой в сторону, приставить левую к правой ( ритм раз, два, три, четыре);</w:t>
      </w:r>
    </w:p>
    <w:p w:rsidR="00130C0A" w:rsidRPr="00130C0A" w:rsidRDefault="00130C0A" w:rsidP="00130C0A">
      <w:pPr>
        <w:numPr>
          <w:ilvl w:val="0"/>
          <w:numId w:val="3"/>
        </w:num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прыжки на месте и с продвижением в различных направлениях на одной ноге, сгибах другую назад  разгибая вперед- книзу или в сторону- книзу.</w:t>
      </w:r>
    </w:p>
    <w:p w:rsidR="00130C0A" w:rsidRPr="00130C0A" w:rsidRDefault="00130C0A" w:rsidP="00130C0A">
      <w:pPr>
        <w:spacing w:after="0" w:line="276" w:lineRule="auto"/>
        <w:contextualSpacing/>
        <w:rPr>
          <w:rFonts w:ascii="Times New Roman" w:hAnsi="Times New Roman" w:cs="Times New Roman"/>
          <w:i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1.Методика проведения учебно-тренировочных занятий.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Общая характеристика задач учебно-тренировочных занятий. Структура занятия. Назначение, содержание, построение и методика проведение подготовительной, основной и заключительной частей тренировки. Понятие об объеме и интенсивности тренировочных нагрузок. Факторы</w:t>
      </w:r>
      <w:r w:rsidRPr="00130C0A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Pr="00130C0A">
        <w:rPr>
          <w:rFonts w:ascii="Times New Roman" w:hAnsi="Times New Roman" w:cs="Times New Roman"/>
          <w:sz w:val="28"/>
          <w:szCs w:val="28"/>
        </w:rPr>
        <w:t>обуславливающие эффект тренировки. Планирование тренировки.</w:t>
      </w: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2.Основы музыкальной программы.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Понятие о содержании и характере музыки. Метр, такт, размер. Ритм и мелодия музыки. Темп, музыкальная динамика. Значение музыки в спортивной аэробики.</w:t>
      </w: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3.Основы композиции и методика составления комбинаций.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Этапы и методика составления комбинаций. Требования к ним, компоненты оценки. Способы создания новых элементов. </w:t>
      </w: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4.Режим, питания, гигиена.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Понятие о режиме, его значения в жизнедеятельности человека. Питание, его значение в сохранении и укрепление здоровья. Понятие об обмене веществ, калорийности и усвоении пищи, энергозатраты при физических нагрузках. Понятие о гигиене труда, отдыха и занятий спортом. Личная гигиена. Гигиена одежда и обуви, гигиена жилища, место учебы и занятий спортом.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lastRenderedPageBreak/>
        <w:t>5.Травмы, заболевания. Меры профилактики, первая помощь.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Понятие о травмах. Краткая характеристика травм: ушибы, растяжение, разрывы связок, мышц и сухожилий, вывихи, переломы, кровотечение. </w:t>
      </w:r>
    </w:p>
    <w:p w:rsidR="00130C0A" w:rsidRPr="00130C0A" w:rsidRDefault="00130C0A" w:rsidP="00130C0A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6.Воспитательная работа.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Одной из основных задач учреждений дополнительного образования детей является обеспечение необходимых условий для личного развития. Воспитание- это целенаправленное формирование отношений к системе наивысших ценностей достойной жизни достойного человека и формирование у ребенка способности выстраивать индивидуальный вариант собственной жизни в границах достойной жизни. Высокие профессионализм педагога позволяет инициировать самостоятельное размышление о том, что есть достойная Человека.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На протяжении  многолетней спортивной подготовки занимающихся тренер- преподаватель решает задачу формирование личностных качеств, которые включают: воспитание патриотизма; воспитание нравственных качеств (честность, доброжелательность, терпимость, коллективизм, дисциплинированность, выдержка и самообладание) в сочетании с волевыми (настойчивость, смелость, упорство, терпеливость); эстетическое воспитание (чувство прекрасного, аккуратность, воспитание трудолюбия).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Воспитательная работа проводится в соответствии с планом, утвержденном директором школы; в процессе учебно-тренировочных занятий,  соревнований оздоровительно- туристских мероприятий, учебы в школе, а также в свободное от занятий время.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Проведение праздников внутри объединения. Родительские собрания. Индивидуальная работа с детьми.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Воспитательные средства:</w:t>
      </w:r>
    </w:p>
    <w:p w:rsidR="00130C0A" w:rsidRPr="00130C0A" w:rsidRDefault="00130C0A" w:rsidP="00130C0A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Личный пример и педагогическое мастерство тренера;</w:t>
      </w:r>
    </w:p>
    <w:p w:rsidR="00130C0A" w:rsidRPr="00130C0A" w:rsidRDefault="00130C0A" w:rsidP="00130C0A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Высокая организация учебно-тренировочного процесса;</w:t>
      </w:r>
    </w:p>
    <w:p w:rsidR="00130C0A" w:rsidRPr="00130C0A" w:rsidRDefault="00130C0A" w:rsidP="00130C0A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Атмосфера трудолюбия, взаимопомощи, творчества;</w:t>
      </w:r>
    </w:p>
    <w:p w:rsidR="00130C0A" w:rsidRPr="00130C0A" w:rsidRDefault="00130C0A" w:rsidP="00130C0A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Дружный коллектив;</w:t>
      </w:r>
    </w:p>
    <w:p w:rsidR="00130C0A" w:rsidRPr="00130C0A" w:rsidRDefault="00130C0A" w:rsidP="00130C0A">
      <w:pPr>
        <w:numPr>
          <w:ilvl w:val="0"/>
          <w:numId w:val="4"/>
        </w:num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Система морального стимулирования;</w:t>
      </w:r>
    </w:p>
    <w:p w:rsidR="00130C0A" w:rsidRPr="00130C0A" w:rsidRDefault="00130C0A" w:rsidP="00130C0A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contextualSpacing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8.Нормативы по общей и специальной физической подготовке.</w:t>
      </w:r>
    </w:p>
    <w:p w:rsidR="00130C0A" w:rsidRPr="00130C0A" w:rsidRDefault="00130C0A" w:rsidP="00130C0A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0C0A">
        <w:rPr>
          <w:rFonts w:ascii="Times New Roman" w:hAnsi="Times New Roman" w:cs="Times New Roman"/>
          <w:b/>
          <w:sz w:val="28"/>
          <w:szCs w:val="28"/>
        </w:rPr>
        <w:t>Контрольные упражнения по ОФП и СФП</w:t>
      </w:r>
    </w:p>
    <w:tbl>
      <w:tblPr>
        <w:tblStyle w:val="a4"/>
        <w:tblW w:w="10981" w:type="dxa"/>
        <w:tblInd w:w="-1132" w:type="dxa"/>
        <w:tblLook w:val="04A0" w:firstRow="1" w:lastRow="0" w:firstColumn="1" w:lastColumn="0" w:noHBand="0" w:noVBand="1"/>
      </w:tblPr>
      <w:tblGrid>
        <w:gridCol w:w="594"/>
        <w:gridCol w:w="3433"/>
        <w:gridCol w:w="6954"/>
      </w:tblGrid>
      <w:tr w:rsidR="00130C0A" w:rsidRPr="00130C0A" w:rsidTr="00A44FD0">
        <w:trPr>
          <w:trHeight w:val="323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 п</w:t>
            </w:r>
            <w:r w:rsidRPr="00130C0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/</w:t>
            </w: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упражнения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Методические указания</w:t>
            </w:r>
          </w:p>
        </w:tc>
      </w:tr>
      <w:tr w:rsidR="00130C0A" w:rsidRPr="00130C0A" w:rsidTr="00A44FD0">
        <w:trPr>
          <w:trHeight w:val="968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Наклоны вперед из седа ноги вместе, держать 3 сек.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 xml:space="preserve">Грудь плотно касается бедер и ноги прямые, носки оттянуты, держать без лишнего напряжения. Незначительно нарушение каждого требования - 0.5 балла; значительное - 1.0 балла; недодержка одного счета -1.0 балла. </w:t>
            </w:r>
          </w:p>
        </w:tc>
      </w:tr>
      <w:tr w:rsidR="00130C0A" w:rsidRPr="00130C0A" w:rsidTr="00A44FD0">
        <w:trPr>
          <w:trHeight w:val="645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Мост, держать 3 сек.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плечи перпендикулярны полу. За переступание, нарушение равновесия, неуверенный выход в мост сбавки от 0.5 до 1.0 балла.</w:t>
            </w:r>
          </w:p>
        </w:tc>
      </w:tr>
      <w:tr w:rsidR="00130C0A" w:rsidRPr="00130C0A" w:rsidTr="00A44FD0">
        <w:trPr>
          <w:trHeight w:val="1583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Шпагаты в трех положениях- правый, левый, прямой (сед с предельно разведенными в стороны ногами)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Голени и бедра должны плотно прилегать к полу, туловище вертикально за наклоны и скручивания туловища, нарушения равновесия, сгибание ног- сбавки от 0.5 до 1.0 балла.</w:t>
            </w:r>
          </w:p>
        </w:tc>
      </w:tr>
      <w:tr w:rsidR="00130C0A" w:rsidRPr="00130C0A" w:rsidTr="00A44FD0">
        <w:trPr>
          <w:trHeight w:val="1414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Перевод (выкрут) гимнастической палки назад и вперед в основной стойки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Руки прямые, выполнять двумя руками одновременно. Незначительно нарушение каждого требования – 0.5 балла; значительное -1.0; недодержка одного счета минус 1.0 балл.</w:t>
            </w:r>
          </w:p>
        </w:tc>
      </w:tr>
      <w:tr w:rsidR="00130C0A" w:rsidRPr="00130C0A" w:rsidTr="00A44FD0">
        <w:trPr>
          <w:trHeight w:val="1358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Равновесие на одной, другая назад, руки в стороны ( пальцы сжаты в кулак), голова приподнята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 xml:space="preserve">Равновесие выполняется закрытыми глазами. Оценивается по продолжительности стойки секундомер включается в момент закрытия глаз, останавливается в момент нарушения равновесия. </w:t>
            </w:r>
          </w:p>
        </w:tc>
      </w:tr>
      <w:tr w:rsidR="00130C0A" w:rsidRPr="00130C0A" w:rsidTr="00A44FD0">
        <w:trPr>
          <w:trHeight w:val="977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Прыжок в одну длину с места: толчком двумя ногами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 xml:space="preserve">Выполняется две попытки. Засчитывается лучший результат.  </w:t>
            </w:r>
          </w:p>
        </w:tc>
      </w:tr>
      <w:tr w:rsidR="00130C0A" w:rsidRPr="00130C0A" w:rsidTr="00A44FD0">
        <w:trPr>
          <w:trHeight w:val="1032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Поднимание ноги в вис углом на гимнастической стенке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ноги не поднимать не ниже 90 градусов. Оценивается по числу поднимания ног.</w:t>
            </w:r>
          </w:p>
        </w:tc>
      </w:tr>
      <w:tr w:rsidR="00130C0A" w:rsidRPr="00130C0A" w:rsidTr="00A44FD0">
        <w:trPr>
          <w:trHeight w:val="968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 xml:space="preserve">Вис углом на гимнастической стенке 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Упражнение выполняется с прямыми ногами, оценивается по времени удержания. Секундомер останавливается в момент опускания ног ниже 90 град.</w:t>
            </w:r>
          </w:p>
        </w:tc>
      </w:tr>
      <w:tr w:rsidR="00130C0A" w:rsidRPr="00130C0A" w:rsidTr="00A44FD0">
        <w:trPr>
          <w:trHeight w:val="985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 xml:space="preserve">Подтягивание на руках в висе на перекладине 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Выполняется с прями ногами без дополнительных движений одновременным сгибание рук. Оценивается по количеству подтягиваний.</w:t>
            </w:r>
          </w:p>
        </w:tc>
      </w:tr>
      <w:tr w:rsidR="00130C0A" w:rsidRPr="00130C0A" w:rsidTr="00A44FD0">
        <w:trPr>
          <w:trHeight w:val="645"/>
        </w:trPr>
        <w:tc>
          <w:tcPr>
            <w:tcW w:w="59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33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Сгибание и разгибание рук в упоре лежа</w:t>
            </w:r>
          </w:p>
        </w:tc>
        <w:tc>
          <w:tcPr>
            <w:tcW w:w="695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Угол сгибания рук в локтевых суставах 90 град., туловище прямое. Оценивается по количеству отжиманий.</w:t>
            </w:r>
          </w:p>
        </w:tc>
      </w:tr>
    </w:tbl>
    <w:p w:rsidR="00130C0A" w:rsidRPr="00130C0A" w:rsidRDefault="00130C0A" w:rsidP="00130C0A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200" w:line="276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130C0A">
        <w:rPr>
          <w:rFonts w:ascii="Times New Roman" w:hAnsi="Times New Roman" w:cs="Times New Roman"/>
          <w:b/>
          <w:sz w:val="28"/>
          <w:szCs w:val="28"/>
          <w:u w:val="single"/>
        </w:rPr>
        <w:t xml:space="preserve">Методическое обеспечение программы: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Формы и методы проведение занятий: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1.Словесные методы обучения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-устное изложение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-беседа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-анализ музыкального произведения и др.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2. Наглядные методы обучения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-показ видеоматериалов, иллюстраций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-показ исполнение педагогом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-наблюдение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-работа над движениями и др.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3. Практические методы обучения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-тренинги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-вокально-тренировочные упражнения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-индивидуальные работы и др.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Методы, в основе которых лежит уровень деятельности детей: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1.Объяснительно- иллюстративные методы обучения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i/>
          <w:sz w:val="28"/>
          <w:szCs w:val="28"/>
        </w:rPr>
        <w:t>Это метод обучения дети воспринимают и усваивают готовую информацию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2.Репродуктивные методы обучения.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i/>
          <w:sz w:val="28"/>
          <w:szCs w:val="28"/>
        </w:rPr>
        <w:t>Учащиеся воспроизводят полученные знания и основные способы деятельности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3.Частично-поисковые методы обучения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  <w:r w:rsidRPr="00130C0A">
        <w:rPr>
          <w:rFonts w:ascii="Times New Roman" w:hAnsi="Times New Roman" w:cs="Times New Roman"/>
          <w:i/>
          <w:sz w:val="28"/>
          <w:szCs w:val="28"/>
        </w:rPr>
        <w:t>Владение детьми метода научного познания самостоятельный творческой работы.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i/>
          <w:sz w:val="28"/>
          <w:szCs w:val="28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Перечислим возможные формы организации деятельности учащихся на занятии: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Групповая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Индивидуальная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lastRenderedPageBreak/>
        <w:t>Индивидуально-групповая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 xml:space="preserve">Ансамблевая 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По звеньям и др.</w:t>
      </w:r>
      <w:r w:rsidRPr="00130C0A">
        <w:rPr>
          <w:rFonts w:ascii="Times New Roman" w:hAnsi="Times New Roman" w:cs="Times New Roman"/>
          <w:sz w:val="28"/>
          <w:szCs w:val="28"/>
        </w:rPr>
        <w:br/>
      </w:r>
    </w:p>
    <w:p w:rsidR="00130C0A" w:rsidRPr="00130C0A" w:rsidRDefault="00130C0A" w:rsidP="00130C0A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200" w:line="276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Учебно-тематическое планирование многолетней подготовки ( в часах)</w:t>
      </w:r>
    </w:p>
    <w:p w:rsidR="00130C0A" w:rsidRPr="00130C0A" w:rsidRDefault="00130C0A" w:rsidP="00130C0A">
      <w:pPr>
        <w:spacing w:after="20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2-3 год обучения</w:t>
      </w:r>
    </w:p>
    <w:tbl>
      <w:tblPr>
        <w:tblStyle w:val="a4"/>
        <w:tblW w:w="10580" w:type="dxa"/>
        <w:tblInd w:w="-1116" w:type="dxa"/>
        <w:tblLayout w:type="fixed"/>
        <w:tblLook w:val="04A0" w:firstRow="1" w:lastRow="0" w:firstColumn="1" w:lastColumn="0" w:noHBand="0" w:noVBand="1"/>
      </w:tblPr>
      <w:tblGrid>
        <w:gridCol w:w="1496"/>
        <w:gridCol w:w="721"/>
        <w:gridCol w:w="567"/>
        <w:gridCol w:w="708"/>
        <w:gridCol w:w="709"/>
        <w:gridCol w:w="851"/>
        <w:gridCol w:w="850"/>
        <w:gridCol w:w="851"/>
        <w:gridCol w:w="708"/>
        <w:gridCol w:w="851"/>
        <w:gridCol w:w="1134"/>
        <w:gridCol w:w="1134"/>
      </w:tblGrid>
      <w:tr w:rsidR="00130C0A" w:rsidRPr="00130C0A" w:rsidTr="00A44FD0">
        <w:trPr>
          <w:trHeight w:val="782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Месяцы</w:t>
            </w:r>
          </w:p>
        </w:tc>
        <w:tc>
          <w:tcPr>
            <w:tcW w:w="721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567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708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709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851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850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851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708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851" w:type="dxa"/>
            <w:vMerge w:val="restart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68" w:type="dxa"/>
            <w:gridSpan w:val="2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Всего за год часов</w:t>
            </w:r>
          </w:p>
        </w:tc>
      </w:tr>
      <w:tr w:rsidR="00130C0A" w:rsidRPr="00130C0A" w:rsidTr="00A44FD0">
        <w:trPr>
          <w:trHeight w:val="753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Средства</w:t>
            </w:r>
          </w:p>
        </w:tc>
        <w:tc>
          <w:tcPr>
            <w:tcW w:w="721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план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Выпол.</w:t>
            </w:r>
          </w:p>
        </w:tc>
      </w:tr>
      <w:tr w:rsidR="00130C0A" w:rsidRPr="00130C0A" w:rsidTr="00A44FD0">
        <w:trPr>
          <w:trHeight w:val="1248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1.Количество академических часов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216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30C0A" w:rsidRPr="00130C0A" w:rsidTr="00A44FD0">
        <w:trPr>
          <w:trHeight w:val="741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2.Кол-во дней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130C0A" w:rsidRPr="00130C0A" w:rsidTr="00A44FD0">
        <w:trPr>
          <w:trHeight w:val="741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3.Кол-во тренировок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108</w:t>
            </w:r>
          </w:p>
        </w:tc>
      </w:tr>
      <w:tr w:rsidR="00130C0A" w:rsidRPr="00130C0A" w:rsidTr="00A44FD0">
        <w:trPr>
          <w:trHeight w:val="741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4.Теоретическое подготовка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130C0A" w:rsidRPr="00130C0A" w:rsidTr="00A44FD0">
        <w:trPr>
          <w:trHeight w:val="782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5.Практическая подготовка ОФП СФП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130C0A" w:rsidRPr="00130C0A" w:rsidTr="00A44FD0">
        <w:trPr>
          <w:trHeight w:val="823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 xml:space="preserve">6.Участие в </w:t>
            </w:r>
            <w:r w:rsidRPr="00130C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соревнованиях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130C0A" w:rsidRPr="00130C0A" w:rsidTr="00A44FD0">
        <w:trPr>
          <w:trHeight w:val="823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7.Техническая часть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</w:tr>
      <w:tr w:rsidR="00130C0A" w:rsidRPr="00130C0A" w:rsidTr="00A44FD0">
        <w:trPr>
          <w:trHeight w:val="823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8.Медицинское обследование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130C0A" w:rsidRPr="00130C0A" w:rsidTr="00A44FD0">
        <w:trPr>
          <w:trHeight w:val="823"/>
        </w:trPr>
        <w:tc>
          <w:tcPr>
            <w:tcW w:w="1496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9.Восстановительные мероприятие</w:t>
            </w:r>
          </w:p>
        </w:tc>
        <w:tc>
          <w:tcPr>
            <w:tcW w:w="72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7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9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08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1134" w:type="dxa"/>
          </w:tcPr>
          <w:p w:rsidR="00130C0A" w:rsidRPr="00130C0A" w:rsidRDefault="00130C0A" w:rsidP="00130C0A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30C0A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</w:tr>
    </w:tbl>
    <w:p w:rsidR="00130C0A" w:rsidRPr="00130C0A" w:rsidRDefault="00130C0A" w:rsidP="00130C0A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130C0A" w:rsidRPr="00130C0A" w:rsidRDefault="00130C0A" w:rsidP="00130C0A">
      <w:pPr>
        <w:spacing w:after="200" w:line="276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130C0A">
        <w:rPr>
          <w:rFonts w:ascii="Times New Roman" w:hAnsi="Times New Roman" w:cs="Times New Roman"/>
          <w:b/>
          <w:i/>
          <w:sz w:val="28"/>
          <w:szCs w:val="28"/>
        </w:rPr>
        <w:t>Литература.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1.Аркаев Л.Я., Кузьмина Н.И., Кирьянов Ю.А., Лисицкая Т.С., Сучилин Н.Г. «О модели построения многолетней спортивной тренировки в художественной гимнастике»- М.: Госкомспорт СССР, 1989г.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2.Лицкая Т.С. «Хореография в гимнастике» и «Физкультура и спорт», 1982г.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3.Карпенко Л.А. «Отбор и начальная подготовка юных гимнастов» С-П.: ГДОМФК, 1989г.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4.Спортивный отбор: медико-биологические основы: учебное пособие (под общей редакцией В.М.Волкова)- Смоленск: СГИФК,1979 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5.Пеганов Ю.А., Берзина Л.Аю «Позвоночник гибок- тело молодо» - М: «Советский спорт», 1991г.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6.Фирилева Ж.А. «методика педагогического контроля и совершенствования физической подготовленности занимающихся художественной гимнастиков» Л.: ЛГПИ,1984г.</w:t>
      </w:r>
      <w:r w:rsidRPr="00130C0A">
        <w:rPr>
          <w:rFonts w:ascii="Times New Roman" w:hAnsi="Times New Roman" w:cs="Times New Roman"/>
          <w:sz w:val="28"/>
          <w:szCs w:val="28"/>
        </w:rPr>
        <w:br/>
        <w:t>7.Е.С.Крючек «Аэробика: содержание и методика оздоровительных занятий», Москва 2001г.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8.Буренина А.И. «Ритмическая мозаика», Санкт-Петербург, 2000 г.</w:t>
      </w: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  <w:r w:rsidRPr="00130C0A">
        <w:rPr>
          <w:rFonts w:ascii="Times New Roman" w:hAnsi="Times New Roman" w:cs="Times New Roman"/>
          <w:sz w:val="28"/>
          <w:szCs w:val="28"/>
        </w:rPr>
        <w:t>9.Лыткина И. «Хореографический коллектив», учебно-педагогическое издательство Трудрезевиздат, Москва,1972г.</w:t>
      </w:r>
      <w:r w:rsidRPr="00130C0A">
        <w:rPr>
          <w:rFonts w:ascii="Times New Roman" w:hAnsi="Times New Roman" w:cs="Times New Roman"/>
          <w:sz w:val="28"/>
          <w:szCs w:val="28"/>
        </w:rPr>
        <w:br/>
        <w:t>10.Барышникова Т. «Азбука хореографии» Рольф, Москва, 2000г.</w:t>
      </w:r>
    </w:p>
    <w:p w:rsidR="00130C0A" w:rsidRPr="00130C0A" w:rsidRDefault="00130C0A" w:rsidP="00130C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Календарно-тематическое планирование по спортивной аэробике,</w:t>
      </w:r>
    </w:p>
    <w:p w:rsidR="00130C0A" w:rsidRPr="00130C0A" w:rsidRDefault="00130C0A" w:rsidP="00130C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30C0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группа 3-го года обучения</w:t>
      </w:r>
    </w:p>
    <w:p w:rsidR="00130C0A" w:rsidRPr="00130C0A" w:rsidRDefault="00130C0A" w:rsidP="00130C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774" w:type="dxa"/>
        <w:tblInd w:w="-74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1"/>
        <w:gridCol w:w="1276"/>
        <w:gridCol w:w="1418"/>
        <w:gridCol w:w="3260"/>
        <w:gridCol w:w="992"/>
        <w:gridCol w:w="2977"/>
      </w:tblGrid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Segoe UI Symbol" w:eastAsia="Segoe UI Symbol" w:hAnsi="Segoe UI Symbol" w:cs="Segoe UI Symbol"/>
                <w:sz w:val="24"/>
                <w:szCs w:val="24"/>
              </w:rPr>
              <w:t>№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занятия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проведения</w:t>
            </w:r>
          </w:p>
          <w:p w:rsidR="00130C0A" w:rsidRPr="00130C0A" w:rsidRDefault="00130C0A" w:rsidP="00130C0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плану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Дата по факту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занятий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Элементы содержания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безопасности на занятиях.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Беседа «профилактика травм на занятиях по спортивной аэробике» Упражнения на формирование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-гибкости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степ-платформах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осанки, равновесия, гибкости.  Разучивание упражнений на координацию движений под музыку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5-6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Базовые шаги, базовые передвижения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осанки, равновесия, гибкости.  Разучивание упражнений на координацию движений под музыку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7-8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контрольные нормативы.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физическая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Принять контрольные нормативы ( пресс, сгибание и разгибание рук в упоре, прыжки на скакалке, челночный бег)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9-10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Базовых передвижения под музыку и повторение базовых шагов.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.11-12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Музыкально двигательная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Базовые передвижения под музыку и повторение базовых шагов.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13-14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Базовые передвижения под музыку и повторение базовых шагов.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15-16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Базовые передвижения под музыку и повторение базовых шагов.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формирование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-осанки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-равновесия.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координации движений.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17-18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20-21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22-23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Музыкально-двигательная подготовка с использованием передвижений.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на развитие координационных способностей.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упражнений с мячом под музыку на координацию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формирование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24-25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26-27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28-29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30-31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 двигательная подготовка с использованием передвижений и аэробных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упражнения для развития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степ-платформах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координации движений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аэробных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комбинаций на соревнования.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32-33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Разучивание хореографических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34-35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хореографических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36-37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хореографических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38-39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обязательных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хореографических связок.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связок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формирование осанки, упражнения на развитие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40-41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42-43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44-45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 двигательная подготовка с использованием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передвижений аэробики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Специальные физические упражнения для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46-47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амплитудных прыжков и прыжков с поворотом.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.48-49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50-51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52-53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54-55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Совершенствование связок на степ-платформе под музыку.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56-57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58-59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60-61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62-63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64-65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Базовая техническая подготовка – освоение базовых специальных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66-67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68-69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70-71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72-73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74-75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76-77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78-79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80-81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с использованием передвижений аэробики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Специальные физические упражнения для укрепления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связок для выступления.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развития прыгучести.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82-83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84-85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86-87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88-89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90-91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92-93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94-95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96-97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активной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98-99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100-101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102-103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104-105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106-107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108-109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подготовки.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110-111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112-113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Совершенствование специальной физической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114-115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116-117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118-119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на выступление.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120-121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амплитудных прямых прыжков и прыжков с поворотом.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Закрепление техники основных базовых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Повторение комплекса на выступление.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122-123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специальной физической подготовки, активная гибкость, силовые качества.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амплитудных прямых прыжков и прыжков с поворотом.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124-125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выполнение небольших комбинаций под музыку с предметами и без предметов.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126-127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для увеличения   подвижности суставов.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Растяжка, ОФП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амплитудных прямых прыжков и прыжков с поворотом.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128-129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разученных комбинаций.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прыгучести.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дыхание.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активной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130-131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координационных способностей.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132-133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растяжку голеностопного сустава.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134-135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 Музыкально двигательная 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активной гибкости. Упражнения на развитие прыгучести.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136-137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Растяжка. ОФП. Музыкально двигательная подготовка к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мячом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амплитуды движений, гибкость, активная гибкость.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Повторение комплекса с мячами.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138=139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 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141-142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со скакалкой, с мячом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танцевальных связок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дыхание.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143-144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145-146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координационных способностей.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147-148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Упражнение на растяжку.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149-150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151-152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153-154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155-156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157-158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159-160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161-162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163-164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равновесие, Упражнения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развитие гибкости. 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165-166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167-168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169-170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171-172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173-174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175-176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177-178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к показательным выступлениям. Совершенствование связок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179-180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181-182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 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183-184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основных элементов.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показательным выступлениям. Совершенствование связок на степ-платформе под музыку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развитие гибкости, амплитуды движений.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гибкости, развитие силовых качеств.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185-186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187-188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189-190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191-192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равновесие, Упражнения </w:t>
            </w: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193-194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195-196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197-198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199-200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201-202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203-204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205-206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207-208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209-210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выполнения небольших комбинаций под музыку с предметами и без предмета.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в парах с мячом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ОФП, растяжка.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развитие гибкости.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211-212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контрольных нормативов по ОФП, СФП</w:t>
            </w:r>
          </w:p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контрольных нормативов (прыжки на скакалке, пресс, сгибание и разгибание рук в упоре. Шпагаты, уголок, равновесие)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213-214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215-216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Повторение базовых шагов и передвижений под музыку.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Растяжка. ОФП.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Упражнения на координацию движений, </w:t>
            </w:r>
          </w:p>
          <w:p w:rsidR="00130C0A" w:rsidRPr="00130C0A" w:rsidRDefault="00130C0A" w:rsidP="00130C0A">
            <w:pPr>
              <w:spacing w:after="0" w:line="240" w:lineRule="auto"/>
              <w:rPr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 на равновесие, Упражнения на формирование правильной осанки.</w:t>
            </w:r>
          </w:p>
        </w:tc>
      </w:tr>
      <w:tr w:rsidR="00130C0A" w:rsidRPr="00130C0A" w:rsidTr="00A44FD0">
        <w:trPr>
          <w:trHeight w:val="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0C0A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0C0A" w:rsidRPr="00130C0A" w:rsidRDefault="00130C0A" w:rsidP="00130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30C0A" w:rsidRPr="00130C0A" w:rsidRDefault="00130C0A" w:rsidP="00130C0A">
      <w:pPr>
        <w:rPr>
          <w:rFonts w:ascii="Times New Roman" w:eastAsia="Times New Roman" w:hAnsi="Times New Roman" w:cs="Times New Roman"/>
          <w:sz w:val="24"/>
        </w:rPr>
      </w:pPr>
    </w:p>
    <w:p w:rsidR="00130C0A" w:rsidRPr="00130C0A" w:rsidRDefault="00130C0A" w:rsidP="00130C0A">
      <w:pPr>
        <w:rPr>
          <w:rFonts w:ascii="Times New Roman" w:eastAsia="Times New Roman" w:hAnsi="Times New Roman" w:cs="Times New Roman"/>
          <w:sz w:val="24"/>
        </w:rPr>
      </w:pPr>
    </w:p>
    <w:p w:rsidR="00130C0A" w:rsidRPr="00130C0A" w:rsidRDefault="00130C0A" w:rsidP="00130C0A">
      <w:pPr>
        <w:spacing w:after="0" w:line="276" w:lineRule="auto"/>
        <w:rPr>
          <w:rFonts w:ascii="Times New Roman" w:hAnsi="Times New Roman" w:cs="Times New Roman"/>
          <w:sz w:val="28"/>
          <w:szCs w:val="28"/>
        </w:rPr>
      </w:pPr>
    </w:p>
    <w:p w:rsidR="00B62AC4" w:rsidRDefault="00130C0A"/>
    <w:sectPr w:rsidR="00B62A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28521BB7"/>
    <w:multiLevelType w:val="hybridMultilevel"/>
    <w:tmpl w:val="DE4A57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CD351B"/>
    <w:multiLevelType w:val="hybridMultilevel"/>
    <w:tmpl w:val="8402B7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9E6CC1"/>
    <w:multiLevelType w:val="hybridMultilevel"/>
    <w:tmpl w:val="09CC5BE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74384E4E"/>
    <w:multiLevelType w:val="hybridMultilevel"/>
    <w:tmpl w:val="962A6C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7E20"/>
    <w:rsid w:val="00130C0A"/>
    <w:rsid w:val="00257E20"/>
    <w:rsid w:val="00665F30"/>
    <w:rsid w:val="00E7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8C1438D-5D17-40C0-BD5E-4443E35E9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130C0A"/>
  </w:style>
  <w:style w:type="paragraph" w:styleId="a3">
    <w:name w:val="List Paragraph"/>
    <w:basedOn w:val="a"/>
    <w:uiPriority w:val="34"/>
    <w:qFormat/>
    <w:rsid w:val="00130C0A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130C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130C0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8221</Words>
  <Characters>46863</Characters>
  <Application>Microsoft Office Word</Application>
  <DocSecurity>0</DocSecurity>
  <Lines>390</Lines>
  <Paragraphs>109</Paragraphs>
  <ScaleCrop>false</ScaleCrop>
  <Company/>
  <LinksUpToDate>false</LinksUpToDate>
  <CharactersWithSpaces>54975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Гостевой</dc:creator>
  <cp:keywords/>
  <dc:description/>
  <cp:lastModifiedBy>Гостевой</cp:lastModifiedBy>
  <cp:revision>2</cp:revision>
  <dcterms:created xsi:type="dcterms:W3CDTF">2021-10-26T11:07:00Z</dcterms:created>
  <dcterms:modified xsi:type="dcterms:W3CDTF">2021-10-26T11:08:00Z</dcterms:modified>
</cp:coreProperties>
</file>